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634B" w:rsidRPr="00A35D41" w:rsidRDefault="00B6634B" w:rsidP="00B6634B">
      <w:pPr>
        <w:widowControl w:val="0"/>
        <w:autoSpaceDE w:val="0"/>
        <w:autoSpaceDN w:val="0"/>
        <w:adjustRightInd w:val="0"/>
        <w:spacing w:after="0" w:line="276" w:lineRule="auto"/>
        <w:jc w:val="center"/>
        <w:rPr>
          <w:rFonts w:ascii="Times New Roman" w:hAnsi="Times New Roman"/>
          <w:sz w:val="24"/>
          <w:szCs w:val="24"/>
          <w:lang w:val="en-US"/>
        </w:rPr>
      </w:pPr>
      <w:bookmarkStart w:id="0" w:name="_GoBack"/>
      <w:bookmarkEnd w:id="0"/>
      <w:r w:rsidRPr="00A35D41">
        <w:rPr>
          <w:rFonts w:ascii="Times New Roman" w:hAnsi="Times New Roman"/>
          <w:sz w:val="24"/>
          <w:szCs w:val="24"/>
          <w:lang w:val="en-US"/>
        </w:rPr>
        <w:t>Libraries of Curiosities - CfP</w:t>
      </w:r>
    </w:p>
    <w:p w:rsidR="00B6634B" w:rsidRPr="00A35D41" w:rsidRDefault="00B6634B" w:rsidP="00B6634B">
      <w:pPr>
        <w:widowControl w:val="0"/>
        <w:autoSpaceDE w:val="0"/>
        <w:autoSpaceDN w:val="0"/>
        <w:adjustRightInd w:val="0"/>
        <w:spacing w:after="0" w:line="276" w:lineRule="auto"/>
        <w:jc w:val="both"/>
        <w:rPr>
          <w:rFonts w:ascii="Times New Roman" w:hAnsi="Times New Roman"/>
          <w:sz w:val="24"/>
          <w:szCs w:val="24"/>
          <w:lang w:val="en-US"/>
        </w:rPr>
      </w:pPr>
    </w:p>
    <w:p w:rsidR="00B6634B" w:rsidRDefault="00B6634B" w:rsidP="00B6634B">
      <w:pPr>
        <w:widowControl w:val="0"/>
        <w:autoSpaceDE w:val="0"/>
        <w:autoSpaceDN w:val="0"/>
        <w:adjustRightInd w:val="0"/>
        <w:spacing w:after="0" w:line="276" w:lineRule="auto"/>
        <w:jc w:val="both"/>
        <w:rPr>
          <w:rFonts w:ascii="Times New Roman" w:hAnsi="Times New Roman"/>
          <w:sz w:val="24"/>
          <w:szCs w:val="24"/>
          <w:lang w:val="en-US"/>
        </w:rPr>
      </w:pPr>
      <w:r>
        <w:rPr>
          <w:rFonts w:ascii="Times New Roman" w:hAnsi="Times New Roman"/>
          <w:sz w:val="24"/>
          <w:szCs w:val="24"/>
          <w:lang w:val="en-US"/>
        </w:rPr>
        <w:t xml:space="preserve">Cabinets of curiosities, also called </w:t>
      </w:r>
      <w:r w:rsidRPr="00A35D41">
        <w:rPr>
          <w:rFonts w:ascii="Times New Roman" w:hAnsi="Times New Roman"/>
          <w:sz w:val="24"/>
          <w:szCs w:val="24"/>
          <w:lang w:val="en-US"/>
        </w:rPr>
        <w:t xml:space="preserve">Kunstkammer, panopticon, emerged in the Middle Ages gaining great popularity in modern times. </w:t>
      </w:r>
      <w:r>
        <w:rPr>
          <w:rFonts w:ascii="Times New Roman" w:hAnsi="Times New Roman"/>
          <w:sz w:val="24"/>
          <w:szCs w:val="24"/>
          <w:lang w:val="en-US"/>
        </w:rPr>
        <w:t>Not only books, but also v</w:t>
      </w:r>
      <w:r w:rsidRPr="00A35D41">
        <w:rPr>
          <w:rFonts w:ascii="Times New Roman" w:hAnsi="Times New Roman"/>
          <w:sz w:val="24"/>
          <w:szCs w:val="24"/>
          <w:lang w:val="en-US"/>
        </w:rPr>
        <w:t>arious types of objects</w:t>
      </w:r>
      <w:r w:rsidRPr="006546A3">
        <w:rPr>
          <w:rFonts w:ascii="Times New Roman" w:hAnsi="Times New Roman"/>
          <w:sz w:val="24"/>
          <w:szCs w:val="24"/>
          <w:lang w:val="en-US"/>
        </w:rPr>
        <w:t xml:space="preserve"> </w:t>
      </w:r>
      <w:r w:rsidRPr="00A35D41">
        <w:rPr>
          <w:rFonts w:ascii="Times New Roman" w:hAnsi="Times New Roman"/>
          <w:sz w:val="24"/>
          <w:szCs w:val="24"/>
          <w:lang w:val="en-US"/>
        </w:rPr>
        <w:t>belonging to archaeology, history, art, geology, or natural history, like works of art, numismatic items, antiquities, scientific instruments, naturalia</w:t>
      </w:r>
      <w:r>
        <w:rPr>
          <w:rFonts w:ascii="Times New Roman" w:hAnsi="Times New Roman"/>
          <w:sz w:val="24"/>
          <w:szCs w:val="24"/>
          <w:lang w:val="en-US"/>
        </w:rPr>
        <w:t>,</w:t>
      </w:r>
      <w:r w:rsidRPr="00A35D41">
        <w:rPr>
          <w:rFonts w:ascii="Times New Roman" w:hAnsi="Times New Roman"/>
          <w:sz w:val="24"/>
          <w:szCs w:val="24"/>
          <w:lang w:val="en-US"/>
        </w:rPr>
        <w:t xml:space="preserve"> were collected by rulers, nobles, scientists, universit</w:t>
      </w:r>
      <w:r>
        <w:rPr>
          <w:rFonts w:ascii="Times New Roman" w:hAnsi="Times New Roman"/>
          <w:sz w:val="24"/>
          <w:szCs w:val="24"/>
          <w:lang w:val="en-US"/>
        </w:rPr>
        <w:t>ies and</w:t>
      </w:r>
      <w:r w:rsidRPr="00A35D41">
        <w:rPr>
          <w:rFonts w:ascii="Times New Roman" w:hAnsi="Times New Roman"/>
          <w:sz w:val="24"/>
          <w:szCs w:val="24"/>
          <w:lang w:val="en-US"/>
        </w:rPr>
        <w:t xml:space="preserve"> libraries.</w:t>
      </w:r>
    </w:p>
    <w:p w:rsidR="00B6634B" w:rsidRPr="00A35D41" w:rsidRDefault="00B6634B" w:rsidP="00B6634B">
      <w:pPr>
        <w:widowControl w:val="0"/>
        <w:autoSpaceDE w:val="0"/>
        <w:autoSpaceDN w:val="0"/>
        <w:adjustRightInd w:val="0"/>
        <w:spacing w:after="0" w:line="276" w:lineRule="auto"/>
        <w:jc w:val="both"/>
        <w:rPr>
          <w:rFonts w:ascii="Times New Roman" w:hAnsi="Times New Roman"/>
          <w:sz w:val="24"/>
          <w:szCs w:val="24"/>
          <w:lang w:val="en-US"/>
        </w:rPr>
      </w:pPr>
      <w:r w:rsidRPr="00A35D41">
        <w:rPr>
          <w:rFonts w:ascii="Times New Roman" w:hAnsi="Times New Roman"/>
          <w:sz w:val="24"/>
          <w:szCs w:val="24"/>
          <w:lang w:val="en-US"/>
        </w:rPr>
        <w:t>The conference Libraries of Curiosities concerns those non-book items held in the libraries. We invite you to take a part in discussion on the historical and contemporary institutional and private collections, which provide the libraries the attribute of a museum of curiosities.</w:t>
      </w:r>
    </w:p>
    <w:p w:rsidR="00B6634B" w:rsidRPr="00A35D41" w:rsidRDefault="00B6634B" w:rsidP="00B6634B">
      <w:pPr>
        <w:widowControl w:val="0"/>
        <w:autoSpaceDE w:val="0"/>
        <w:autoSpaceDN w:val="0"/>
        <w:adjustRightInd w:val="0"/>
        <w:spacing w:after="0" w:line="276" w:lineRule="auto"/>
        <w:jc w:val="both"/>
        <w:rPr>
          <w:rFonts w:ascii="Times New Roman" w:hAnsi="Times New Roman"/>
          <w:sz w:val="24"/>
          <w:szCs w:val="24"/>
          <w:lang w:val="en-US"/>
        </w:rPr>
      </w:pPr>
      <w:r w:rsidRPr="00A35D41">
        <w:rPr>
          <w:rFonts w:ascii="Times New Roman" w:hAnsi="Times New Roman"/>
          <w:sz w:val="24"/>
          <w:szCs w:val="24"/>
          <w:lang w:val="en-US"/>
        </w:rPr>
        <w:t>The conference aims to consolidate the community of scientists - bibliologists or art historians, and also practitioners - librar</w:t>
      </w:r>
      <w:r>
        <w:rPr>
          <w:rFonts w:ascii="Times New Roman" w:hAnsi="Times New Roman"/>
          <w:sz w:val="24"/>
          <w:szCs w:val="24"/>
          <w:lang w:val="en-US"/>
        </w:rPr>
        <w:t>ians</w:t>
      </w:r>
      <w:r w:rsidRPr="00A35D41">
        <w:rPr>
          <w:rFonts w:ascii="Times New Roman" w:hAnsi="Times New Roman"/>
          <w:sz w:val="24"/>
          <w:szCs w:val="24"/>
          <w:lang w:val="en-US"/>
        </w:rPr>
        <w:t xml:space="preserve"> and </w:t>
      </w:r>
      <w:r>
        <w:rPr>
          <w:rFonts w:ascii="Times New Roman" w:hAnsi="Times New Roman"/>
          <w:sz w:val="24"/>
          <w:szCs w:val="24"/>
          <w:lang w:val="en-US"/>
        </w:rPr>
        <w:t>museologists</w:t>
      </w:r>
      <w:r w:rsidRPr="00A35D41">
        <w:rPr>
          <w:rFonts w:ascii="Times New Roman" w:hAnsi="Times New Roman"/>
          <w:sz w:val="24"/>
          <w:szCs w:val="24"/>
          <w:lang w:val="en-US"/>
        </w:rPr>
        <w:t>, as well as to promote less known, non-book library collections. It is a part of the program of the celebrations of the 425th anniversary of the Gdańsk Library, one of the oldest libraries in Poland the oldest unit of the Polish Academy of Sciences. Due to the pandemic restrictions, we propose an on-line event formula.</w:t>
      </w:r>
    </w:p>
    <w:p w:rsidR="00B6634B" w:rsidRDefault="00B6634B" w:rsidP="00B6634B">
      <w:pPr>
        <w:widowControl w:val="0"/>
        <w:autoSpaceDE w:val="0"/>
        <w:autoSpaceDN w:val="0"/>
        <w:adjustRightInd w:val="0"/>
        <w:spacing w:after="0" w:line="276" w:lineRule="auto"/>
        <w:jc w:val="both"/>
        <w:rPr>
          <w:rFonts w:ascii="Times New Roman" w:hAnsi="Times New Roman"/>
          <w:sz w:val="24"/>
          <w:szCs w:val="24"/>
          <w:lang w:val="en-US"/>
        </w:rPr>
      </w:pPr>
      <w:r w:rsidRPr="00A35D41">
        <w:rPr>
          <w:rFonts w:ascii="Times New Roman" w:hAnsi="Times New Roman"/>
          <w:sz w:val="24"/>
          <w:szCs w:val="24"/>
          <w:lang w:val="en-US"/>
        </w:rPr>
        <w:t>As for the subject of considerations, we propose the discussion on for example institutional and private collections of curiosities, or documents related to the collections, like inventories, catalogs (including auction catalogs). The basis for the papers can be both the preserved collections and the specific artifacts derived from them, as well as documentation allowing for the reconstruction of scattered</w:t>
      </w:r>
      <w:r>
        <w:rPr>
          <w:rFonts w:ascii="Times New Roman" w:hAnsi="Times New Roman"/>
          <w:sz w:val="24"/>
          <w:szCs w:val="24"/>
          <w:lang w:val="en-US"/>
        </w:rPr>
        <w:t xml:space="preserve"> and</w:t>
      </w:r>
      <w:r w:rsidRPr="00A35D41">
        <w:rPr>
          <w:rFonts w:ascii="Times New Roman" w:hAnsi="Times New Roman"/>
          <w:sz w:val="24"/>
          <w:szCs w:val="24"/>
          <w:lang w:val="en-US"/>
        </w:rPr>
        <w:t xml:space="preserve"> currently non-existent collections.</w:t>
      </w:r>
    </w:p>
    <w:p w:rsidR="00B6634B" w:rsidRDefault="00B6634B" w:rsidP="00B6634B">
      <w:pPr>
        <w:widowControl w:val="0"/>
        <w:autoSpaceDE w:val="0"/>
        <w:autoSpaceDN w:val="0"/>
        <w:adjustRightInd w:val="0"/>
        <w:spacing w:after="0" w:line="276" w:lineRule="auto"/>
        <w:jc w:val="both"/>
        <w:rPr>
          <w:rFonts w:ascii="Times New Roman" w:hAnsi="Times New Roman"/>
          <w:sz w:val="24"/>
          <w:szCs w:val="24"/>
          <w:lang w:val="en-US"/>
        </w:rPr>
      </w:pPr>
    </w:p>
    <w:p w:rsidR="00B6634B" w:rsidRDefault="00B6634B" w:rsidP="00B6634B">
      <w:pPr>
        <w:widowControl w:val="0"/>
        <w:autoSpaceDE w:val="0"/>
        <w:autoSpaceDN w:val="0"/>
        <w:adjustRightInd w:val="0"/>
        <w:spacing w:after="0" w:line="276" w:lineRule="auto"/>
        <w:jc w:val="both"/>
        <w:rPr>
          <w:rFonts w:ascii="Times New Roman" w:hAnsi="Times New Roman"/>
          <w:sz w:val="24"/>
          <w:szCs w:val="24"/>
          <w:lang w:val="en-US"/>
        </w:rPr>
      </w:pPr>
      <w:r>
        <w:rPr>
          <w:rFonts w:ascii="Times New Roman" w:hAnsi="Times New Roman"/>
          <w:sz w:val="24"/>
          <w:szCs w:val="24"/>
          <w:lang w:val="en-US"/>
        </w:rPr>
        <w:t>The conference will take place on the 24.09.2021. The participation in this event is free of charge.</w:t>
      </w:r>
    </w:p>
    <w:p w:rsidR="00B6634B" w:rsidRDefault="00B6634B" w:rsidP="00B6634B">
      <w:pPr>
        <w:widowControl w:val="0"/>
        <w:autoSpaceDE w:val="0"/>
        <w:autoSpaceDN w:val="0"/>
        <w:adjustRightInd w:val="0"/>
        <w:spacing w:after="0" w:line="276" w:lineRule="auto"/>
        <w:jc w:val="both"/>
        <w:rPr>
          <w:rFonts w:ascii="Times New Roman" w:hAnsi="Times New Roman"/>
          <w:sz w:val="24"/>
          <w:szCs w:val="24"/>
          <w:lang w:val="en-US"/>
        </w:rPr>
      </w:pPr>
    </w:p>
    <w:p w:rsidR="00B6634B" w:rsidRPr="00F54D59" w:rsidRDefault="00B6634B" w:rsidP="00B6634B">
      <w:pPr>
        <w:widowControl w:val="0"/>
        <w:autoSpaceDE w:val="0"/>
        <w:autoSpaceDN w:val="0"/>
        <w:adjustRightInd w:val="0"/>
        <w:spacing w:after="0" w:line="276" w:lineRule="auto"/>
        <w:jc w:val="both"/>
        <w:rPr>
          <w:rFonts w:ascii="Times New Roman" w:hAnsi="Times New Roman"/>
          <w:sz w:val="24"/>
          <w:szCs w:val="24"/>
          <w:lang w:val="en-US"/>
        </w:rPr>
      </w:pPr>
      <w:r w:rsidRPr="00F54D59">
        <w:rPr>
          <w:rFonts w:ascii="Times New Roman" w:hAnsi="Times New Roman"/>
          <w:sz w:val="24"/>
          <w:szCs w:val="24"/>
          <w:lang w:val="en-US"/>
        </w:rPr>
        <w:t>Steering Comittee:</w:t>
      </w:r>
    </w:p>
    <w:p w:rsidR="00B6634B" w:rsidRDefault="00B6634B" w:rsidP="00B6634B">
      <w:pPr>
        <w:widowControl w:val="0"/>
        <w:autoSpaceDE w:val="0"/>
        <w:autoSpaceDN w:val="0"/>
        <w:adjustRightInd w:val="0"/>
        <w:spacing w:after="0" w:line="276" w:lineRule="auto"/>
        <w:jc w:val="both"/>
        <w:rPr>
          <w:rFonts w:ascii="Times New Roman" w:hAnsi="Times New Roman"/>
          <w:sz w:val="24"/>
          <w:szCs w:val="24"/>
        </w:rPr>
      </w:pPr>
      <w:r w:rsidRPr="00F54D59">
        <w:rPr>
          <w:rFonts w:ascii="Times New Roman" w:hAnsi="Times New Roman"/>
          <w:sz w:val="24"/>
          <w:szCs w:val="24"/>
          <w:lang w:val="en-US"/>
        </w:rPr>
        <w:t xml:space="preserve">Prof. dr hab. </w:t>
      </w:r>
      <w:r w:rsidRPr="00032A05">
        <w:rPr>
          <w:rFonts w:ascii="Times New Roman" w:hAnsi="Times New Roman"/>
          <w:sz w:val="24"/>
          <w:szCs w:val="24"/>
        </w:rPr>
        <w:t>Dorota Folga-Januszewska</w:t>
      </w:r>
    </w:p>
    <w:p w:rsidR="00B6634B" w:rsidRPr="005127AD" w:rsidRDefault="00B6634B" w:rsidP="00B6634B">
      <w:pPr>
        <w:widowControl w:val="0"/>
        <w:autoSpaceDE w:val="0"/>
        <w:autoSpaceDN w:val="0"/>
        <w:adjustRightInd w:val="0"/>
        <w:spacing w:after="0" w:line="276" w:lineRule="auto"/>
        <w:jc w:val="both"/>
        <w:rPr>
          <w:rFonts w:ascii="Times New Roman" w:hAnsi="Times New Roman"/>
          <w:sz w:val="24"/>
          <w:szCs w:val="24"/>
        </w:rPr>
      </w:pPr>
      <w:r w:rsidRPr="005127AD">
        <w:rPr>
          <w:rFonts w:ascii="Times New Roman" w:hAnsi="Times New Roman"/>
          <w:sz w:val="24"/>
          <w:szCs w:val="24"/>
        </w:rPr>
        <w:t>Dr hab. Arkadiusz Wagner, prof. UMK</w:t>
      </w:r>
    </w:p>
    <w:p w:rsidR="00B6634B" w:rsidRPr="00032A05" w:rsidRDefault="00B6634B" w:rsidP="00B6634B">
      <w:pPr>
        <w:widowControl w:val="0"/>
        <w:autoSpaceDE w:val="0"/>
        <w:autoSpaceDN w:val="0"/>
        <w:adjustRightInd w:val="0"/>
        <w:spacing w:after="0" w:line="276" w:lineRule="auto"/>
        <w:jc w:val="both"/>
        <w:rPr>
          <w:rFonts w:ascii="Times New Roman" w:hAnsi="Times New Roman"/>
          <w:sz w:val="24"/>
          <w:szCs w:val="24"/>
        </w:rPr>
      </w:pPr>
      <w:r w:rsidRPr="00032A05">
        <w:rPr>
          <w:rFonts w:ascii="Times New Roman" w:hAnsi="Times New Roman"/>
          <w:sz w:val="24"/>
          <w:szCs w:val="24"/>
        </w:rPr>
        <w:t>Dr Anna Walczak</w:t>
      </w:r>
    </w:p>
    <w:p w:rsidR="00B6634B" w:rsidRPr="00B6634B" w:rsidRDefault="00B6634B" w:rsidP="00B6634B">
      <w:pPr>
        <w:widowControl w:val="0"/>
        <w:autoSpaceDE w:val="0"/>
        <w:autoSpaceDN w:val="0"/>
        <w:adjustRightInd w:val="0"/>
        <w:spacing w:after="0" w:line="276" w:lineRule="auto"/>
        <w:jc w:val="both"/>
        <w:rPr>
          <w:rFonts w:ascii="Times New Roman" w:hAnsi="Times New Roman"/>
          <w:sz w:val="24"/>
          <w:szCs w:val="24"/>
        </w:rPr>
      </w:pPr>
    </w:p>
    <w:p w:rsidR="00B6634B" w:rsidRDefault="00B6634B" w:rsidP="00B6634B">
      <w:pPr>
        <w:widowControl w:val="0"/>
        <w:autoSpaceDE w:val="0"/>
        <w:autoSpaceDN w:val="0"/>
        <w:adjustRightInd w:val="0"/>
        <w:spacing w:after="0" w:line="276" w:lineRule="auto"/>
        <w:jc w:val="both"/>
        <w:rPr>
          <w:rFonts w:ascii="Times New Roman" w:hAnsi="Times New Roman"/>
          <w:sz w:val="24"/>
          <w:szCs w:val="24"/>
          <w:lang w:val="en-US"/>
        </w:rPr>
      </w:pPr>
      <w:r>
        <w:rPr>
          <w:rFonts w:ascii="Times New Roman" w:hAnsi="Times New Roman"/>
          <w:sz w:val="24"/>
          <w:szCs w:val="24"/>
          <w:lang w:val="en-US"/>
        </w:rPr>
        <w:t>General chair:</w:t>
      </w:r>
    </w:p>
    <w:p w:rsidR="00B6634B" w:rsidRPr="00F54D59" w:rsidRDefault="00B6634B" w:rsidP="00B6634B">
      <w:pPr>
        <w:widowControl w:val="0"/>
        <w:autoSpaceDE w:val="0"/>
        <w:autoSpaceDN w:val="0"/>
        <w:adjustRightInd w:val="0"/>
        <w:spacing w:after="0" w:line="276" w:lineRule="auto"/>
        <w:jc w:val="both"/>
        <w:rPr>
          <w:rFonts w:ascii="Times New Roman" w:hAnsi="Times New Roman"/>
          <w:sz w:val="24"/>
          <w:szCs w:val="24"/>
          <w:lang w:val="en-US"/>
        </w:rPr>
      </w:pPr>
      <w:r w:rsidRPr="00F54D59">
        <w:rPr>
          <w:rFonts w:ascii="Times New Roman" w:hAnsi="Times New Roman"/>
          <w:sz w:val="24"/>
          <w:szCs w:val="24"/>
          <w:lang w:val="en-US"/>
        </w:rPr>
        <w:t>Dr Maria Michalska, PAS Gdańsk Libra</w:t>
      </w:r>
      <w:r>
        <w:rPr>
          <w:rFonts w:ascii="Times New Roman" w:hAnsi="Times New Roman"/>
          <w:sz w:val="24"/>
          <w:szCs w:val="24"/>
          <w:lang w:val="en-US"/>
        </w:rPr>
        <w:t>ry</w:t>
      </w:r>
    </w:p>
    <w:p w:rsidR="00B6634B" w:rsidRPr="002416BE" w:rsidRDefault="00B6634B" w:rsidP="00B6634B">
      <w:pPr>
        <w:widowControl w:val="0"/>
        <w:autoSpaceDE w:val="0"/>
        <w:autoSpaceDN w:val="0"/>
        <w:adjustRightInd w:val="0"/>
        <w:spacing w:after="0" w:line="276" w:lineRule="auto"/>
        <w:jc w:val="both"/>
        <w:rPr>
          <w:rFonts w:ascii="Times New Roman" w:hAnsi="Times New Roman"/>
          <w:sz w:val="24"/>
          <w:szCs w:val="24"/>
          <w:lang w:val="en-US"/>
        </w:rPr>
      </w:pPr>
      <w:r w:rsidRPr="002416BE">
        <w:rPr>
          <w:rFonts w:ascii="Times New Roman" w:hAnsi="Times New Roman"/>
          <w:sz w:val="24"/>
          <w:szCs w:val="24"/>
          <w:lang w:val="en-US"/>
        </w:rPr>
        <w:t>maria.michalska@bg.pan.pl</w:t>
      </w:r>
    </w:p>
    <w:p w:rsidR="00B6634B" w:rsidRPr="002416BE" w:rsidRDefault="00B6634B" w:rsidP="00B6634B">
      <w:pPr>
        <w:widowControl w:val="0"/>
        <w:autoSpaceDE w:val="0"/>
        <w:autoSpaceDN w:val="0"/>
        <w:adjustRightInd w:val="0"/>
        <w:spacing w:after="0" w:line="276" w:lineRule="auto"/>
        <w:jc w:val="both"/>
        <w:rPr>
          <w:rFonts w:ascii="Times New Roman" w:hAnsi="Times New Roman"/>
          <w:sz w:val="24"/>
          <w:szCs w:val="24"/>
          <w:lang w:val="en-US"/>
        </w:rPr>
      </w:pPr>
    </w:p>
    <w:sectPr w:rsidR="00B6634B" w:rsidRPr="002416BE" w:rsidSect="006648E7">
      <w:headerReference w:type="default" r:id="rId6"/>
      <w:pgSz w:w="11906" w:h="16838"/>
      <w:pgMar w:top="3544" w:right="1417" w:bottom="226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0D2A" w:rsidRDefault="00C90D2A" w:rsidP="006648E7">
      <w:pPr>
        <w:spacing w:after="0" w:line="240" w:lineRule="auto"/>
      </w:pPr>
      <w:r>
        <w:separator/>
      </w:r>
    </w:p>
  </w:endnote>
  <w:endnote w:type="continuationSeparator" w:id="0">
    <w:p w:rsidR="00C90D2A" w:rsidRDefault="00C90D2A" w:rsidP="00664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0D2A" w:rsidRDefault="00C90D2A" w:rsidP="006648E7">
      <w:pPr>
        <w:spacing w:after="0" w:line="240" w:lineRule="auto"/>
      </w:pPr>
      <w:r>
        <w:separator/>
      </w:r>
    </w:p>
  </w:footnote>
  <w:footnote w:type="continuationSeparator" w:id="0">
    <w:p w:rsidR="00C90D2A" w:rsidRDefault="00C90D2A" w:rsidP="006648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8E7" w:rsidRDefault="00B6634B">
    <w:pPr>
      <w:pStyle w:val="Nagwek"/>
    </w:pPr>
    <w:r>
      <w:rPr>
        <w:noProof/>
      </w:rPr>
      <w:drawing>
        <wp:anchor distT="0" distB="0" distL="114300" distR="114300" simplePos="0" relativeHeight="251657728" behindDoc="0" locked="0" layoutInCell="1" allowOverlap="1">
          <wp:simplePos x="0" y="0"/>
          <wp:positionH relativeFrom="column">
            <wp:posOffset>-887095</wp:posOffset>
          </wp:positionH>
          <wp:positionV relativeFrom="paragraph">
            <wp:posOffset>-457200</wp:posOffset>
          </wp:positionV>
          <wp:extent cx="7534275" cy="10648950"/>
          <wp:effectExtent l="0" t="0" r="0" b="0"/>
          <wp:wrapNone/>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064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8E7" w:rsidRDefault="006648E7" w:rsidP="006648E7">
    <w:pPr>
      <w:pStyle w:val="Nagwek"/>
      <w:tabs>
        <w:tab w:val="clear" w:pos="4536"/>
        <w:tab w:val="clear" w:pos="9072"/>
        <w:tab w:val="left" w:pos="1741"/>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34B"/>
    <w:rsid w:val="00416BDD"/>
    <w:rsid w:val="00651125"/>
    <w:rsid w:val="006648E7"/>
    <w:rsid w:val="00924A03"/>
    <w:rsid w:val="00A33519"/>
    <w:rsid w:val="00A95495"/>
    <w:rsid w:val="00B6634B"/>
    <w:rsid w:val="00C90D2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0035E8E-10E1-4DD9-9149-13BFD7560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6634B"/>
    <w:pPr>
      <w:spacing w:after="160" w:line="259" w:lineRule="auto"/>
    </w:pPr>
    <w:rPr>
      <w:rFonts w:eastAsia="Times New Roman"/>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648E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648E7"/>
  </w:style>
  <w:style w:type="paragraph" w:styleId="Stopka">
    <w:name w:val="footer"/>
    <w:basedOn w:val="Normalny"/>
    <w:link w:val="StopkaZnak"/>
    <w:uiPriority w:val="99"/>
    <w:unhideWhenUsed/>
    <w:rsid w:val="006648E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648E7"/>
  </w:style>
  <w:style w:type="table" w:styleId="Tabela-Siatka">
    <w:name w:val="Table Grid"/>
    <w:basedOn w:val="Standardowy"/>
    <w:uiPriority w:val="39"/>
    <w:rsid w:val="00B663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unhideWhenUsed/>
    <w:rsid w:val="00B6634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ichalska\Documents\Niestandardowe%20szablony%20pakietu%20Office\Listownik_BG_PS_nowy.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Listownik_BG_PS_nowy</Template>
  <TotalTime>1</TotalTime>
  <Pages>1</Pages>
  <Words>276</Words>
  <Characters>1662</Characters>
  <Application>Microsoft Office Word</Application>
  <DocSecurity>0</DocSecurity>
  <Lines>13</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Michalska Maria</dc:creator>
  <cp:keywords/>
  <dc:description/>
  <cp:lastModifiedBy>Michalska Maria</cp:lastModifiedBy>
  <cp:revision>1</cp:revision>
  <dcterms:created xsi:type="dcterms:W3CDTF">2021-04-23T07:13:00Z</dcterms:created>
  <dcterms:modified xsi:type="dcterms:W3CDTF">2021-04-23T07:14:00Z</dcterms:modified>
</cp:coreProperties>
</file>